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2025年4-6月帝道北京纯玩——连锁行程单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L-JS10110-21748914330lD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理由三：北京住宿安排——3-4环之间快捷连锁酒店或3-4环之间网评3钻轻奢酒店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br/>
                理由九：4月、5月特别赠送赏花，陌上花开，紫禁繁花，社稷春望。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第二天：天安门广场、博物馆、故宫、天坛通票                      （含早、中餐）         宿北京
                <w:br/>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特别赠送天坛赏花（4月杏花林赏花，5月丁香林赏花）
                <w:br/>
                第三天：升旗、八达岭长城、梦华·长城、奥林匹克公园     （含早、中餐）     宿北京
                <w:br/>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第四天：颐和园、车览清华或北大、恭王府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3.住宿：A标准3环-4环之间快捷连锁酒店（参考：汉庭，格林豪泰、莫泰、锦江之星、如家、海友、7天或同级）
                <w:br/>
                   B标准 3环-4环之间网评3钻轻奢酒店（参考：全季、朗丽兹、丽枫或同级）
                <w:br/>
                4.门票：成人含行程中所列景点首道大门票（行程所列门票为打包优惠门票，持各种证件差价不退）    
                <w:br/>
                5.用餐：成人根据大交通含2/3/4顿早餐（快捷标准简单打包早餐（矿泉水面包之类），客人可自备热饮热食，轻奢标准自助早）、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2025-06-11T06:00:33+08:00</dcterms:created>
  <dcterms:modified xsi:type="dcterms:W3CDTF">2025-06-11T06:00:33+08:00</dcterms:modified>
</cp:coreProperties>
</file>

<file path=docProps/custom.xml><?xml version="1.0" encoding="utf-8"?>
<Properties xmlns="http://schemas.openxmlformats.org/officeDocument/2006/custom-properties" xmlns:vt="http://schemas.openxmlformats.org/officeDocument/2006/docPropsVTypes"/>
</file>