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2025年暑期臻道北京真纯玩-连盐淮宿（3钻）行程单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L-JS10110-21754545681Di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理由一：0购物0暗店0自费0景区小交通！！！真纯玩
                <w:br/>
                理由二：北京住宿安排——4-5环之间3钻酒店（含自助早）
                <w:br/>
                理由三：北京当地优秀导游服务
                <w:br/>
                理由四：安排3顿正餐——餐标30元/正，升级一餐50元便宜坊烤鸭
                <w:br/>
                理由五：古都北京：不可错过的世界文化产巡礼
                <w:br/>
                举世最大的皇室宫殿—故宫博物院
                <w:br/>
                中国古代最伟大的建筑及防御工程—八达岭长城
                <w:br/>
                        园林造景艺术的巅峰之作—颐和园
                <w:br/>
                世界最大祭坛建筑群—天坛公园
                <w:br/>
                理由六：中国唯一的大型综合性军事历史博物馆——中国军事博物馆。
                <w:br/>
                理由七：故宫赠送导览耳机和中轴观光车。
                <w:br/>
                理由八：赠送北京动物园(含熊猫馆)打卡网红熊猫“西直门三太子”
                <w:br/>
                理由九：赠送参观中国顶尖的外语类高等学府，被誉为“共和国外交官的摇篮”—北京外国语大学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第二天：天安门广场、故宫、天坛首道                        （含早、中餐）              宿北京
                <w:br/>
                赠送游览景点：天安门广场（游览时间约1小时）
                <w:br/>
                前往【天安门广场】，参观毛主席纪念堂（政策性关闭或者限流预约不上则外观）：缅怀以毛泽东同志为首的无产阶级革命家。在人民英雄纪念碑前纪念中国近现代史上的革命烈士。外观党和国家及各人民团体举行政治活动的场所——人民大会堂。
                <w:br/>
                游览景点：故宫博物院（游览时间约2.5小时）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中餐时光
                <w:br/>
                游览景点：天坛公园（含首道，游览时间约1.5小时）
                <w:br/>
                【天坛公园】始建于明永乐十八年（1420年），为明、清两代帝王祭祀皇天、祈五谷丰登之场所。天坛以严谨的建筑布局、奇特的建筑构造和瑰丽的建筑装饰著称于世。外坛古柏苍郁，环绕着内坛，使主要建筑群显得更加庄严宏伟。
                <w:br/>
                第三天：升旗仪式、八达岭长城、奥林匹克公园、北京动物园             （含早、中餐）      宿北京
                <w:br/>
                早起，出发前往天安门广场观看升旗仪式（升旗早餐为简单打包早，如限流预约不上替换为降旗或取消）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游览景点：北京动物园（含熊猫馆，游览时间约2小时）
                <w:br/>
                前往游览【北京动物园】-打卡网红熊猫“西直门三太子”，北京动物园位于北京市西城区西直门外大街东邻北京展览馆和莫斯科餐厅，占地面积约86公顷，水面8.6公顷。始建于清光绪三十二年(1906年)，是中国开放最早，饲养展出动物种类最多的动物园。饲养展览动物500余种5000多只，每年接待中外游客600多万人次。是中国最大的动物园之一，也是一所世界知名的动物园。
                <w:br/>
                第四天：颐和园、车览清华或北大外景、中国军事博物馆或圆明园通票、北京外国语大学、前门大街、返程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温馨提示：政策性关闭或者限流预约不上替换为圆明园通票。
                <w:br/>
                中餐时光：
                <w:br/>
                游览参观北京外国语大学（学士服拍照+北外学生讲解+外教老师学习交流，游览时间约2小时）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前门大街（游览时间约1小时）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2.交通：北京当地空调旅游车
                <w:br/>
                3.住宿：北京4-5环之间网评3钻酒店（参考：喆啡、金枫、全冀、璞华、华夏中航、和颐、丽枫或同级）
                <w:br/>
                4.门票：行程中所列景点首道大门票（行程所列门票为打包优惠门票，持各种证件差价不退）     
                <w:br/>
                5.用餐：成人含4顿早餐（酒店自助早餐，升旗打包，3顿正餐，餐标30元/正，升级一餐50元便宜坊烤鸭，其余用餐自理（不占床不含早餐，费用自理）
                <w:br/>
                6.导服：北京当地优秀导游服务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2025-08-11T18:17:37+08:00</dcterms:created>
  <dcterms:modified xsi:type="dcterms:W3CDTF">2025-08-11T18:17:37+08:00</dcterms:modified>
</cp:coreProperties>
</file>

<file path=docProps/custom.xml><?xml version="1.0" encoding="utf-8"?>
<Properties xmlns="http://schemas.openxmlformats.org/officeDocument/2006/custom-properties" xmlns:vt="http://schemas.openxmlformats.org/officeDocument/2006/docPropsVTypes"/>
</file>